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2ED6F" w14:textId="2EC18252" w:rsidR="00013B5A" w:rsidRDefault="00013B5A" w:rsidP="00013B5A">
      <w:pPr>
        <w:pStyle w:val="Heading1"/>
        <w:spacing w:before="0" w:after="0"/>
      </w:pPr>
      <w:bookmarkStart w:id="0" w:name="_GoBack"/>
      <w:bookmarkEnd w:id="0"/>
      <w:r>
        <w:t xml:space="preserve">Richland Parish Guidebooks Unit </w:t>
      </w:r>
      <w:r w:rsidR="00C47267">
        <w:t xml:space="preserve">Planning </w:t>
      </w:r>
      <w:r>
        <w:t>Template</w:t>
      </w:r>
    </w:p>
    <w:p w14:paraId="65DB747E" w14:textId="77777777" w:rsidR="00013B5A" w:rsidRDefault="00013B5A" w:rsidP="00013B5A">
      <w:pPr>
        <w:pBdr>
          <w:bottom w:val="single" w:sz="4" w:space="1" w:color="C0C2C4" w:themeColor="background2"/>
        </w:pBdr>
        <w:spacing w:before="240" w:after="400"/>
      </w:pPr>
      <w:r>
        <w:t xml:space="preserve">August 2018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013B5A" w14:paraId="01EE2F1C" w14:textId="77777777" w:rsidTr="00013B5A">
        <w:tc>
          <w:tcPr>
            <w:tcW w:w="4675" w:type="dxa"/>
          </w:tcPr>
          <w:p w14:paraId="2F10F651" w14:textId="77777777" w:rsidR="00013B5A" w:rsidRPr="00E51939" w:rsidRDefault="00013B5A" w:rsidP="00911E15">
            <w:pPr>
              <w:rPr>
                <w:b/>
              </w:rPr>
            </w:pPr>
            <w:r w:rsidRPr="00E51939">
              <w:rPr>
                <w:b/>
              </w:rPr>
              <w:t xml:space="preserve">Teacher: </w:t>
            </w:r>
          </w:p>
          <w:p w14:paraId="38C65486" w14:textId="77777777" w:rsidR="00013B5A" w:rsidRPr="00E51939" w:rsidRDefault="00013B5A" w:rsidP="00911E15">
            <w:pPr>
              <w:rPr>
                <w:b/>
              </w:rPr>
            </w:pPr>
          </w:p>
        </w:tc>
        <w:tc>
          <w:tcPr>
            <w:tcW w:w="6210" w:type="dxa"/>
          </w:tcPr>
          <w:p w14:paraId="2BA55D04" w14:textId="77777777" w:rsidR="00013B5A" w:rsidRPr="00E51939" w:rsidRDefault="00013B5A" w:rsidP="00911E15">
            <w:pPr>
              <w:rPr>
                <w:b/>
              </w:rPr>
            </w:pPr>
            <w:r w:rsidRPr="00E51939">
              <w:rPr>
                <w:b/>
              </w:rPr>
              <w:t xml:space="preserve">Date: </w:t>
            </w:r>
          </w:p>
        </w:tc>
      </w:tr>
      <w:tr w:rsidR="00013B5A" w14:paraId="39D41C48" w14:textId="77777777" w:rsidTr="00013B5A">
        <w:tc>
          <w:tcPr>
            <w:tcW w:w="4675" w:type="dxa"/>
          </w:tcPr>
          <w:p w14:paraId="2991F1AE" w14:textId="77777777" w:rsidR="00013B5A" w:rsidRPr="00E51939" w:rsidRDefault="00013B5A" w:rsidP="00911E15">
            <w:pPr>
              <w:rPr>
                <w:b/>
              </w:rPr>
            </w:pPr>
            <w:r w:rsidRPr="00E51939">
              <w:rPr>
                <w:b/>
              </w:rPr>
              <w:t xml:space="preserve">Class: </w:t>
            </w:r>
          </w:p>
          <w:p w14:paraId="5EF17601" w14:textId="77777777" w:rsidR="00013B5A" w:rsidRPr="00E51939" w:rsidRDefault="00013B5A" w:rsidP="00911E15">
            <w:pPr>
              <w:rPr>
                <w:b/>
              </w:rPr>
            </w:pPr>
          </w:p>
        </w:tc>
        <w:tc>
          <w:tcPr>
            <w:tcW w:w="6210" w:type="dxa"/>
          </w:tcPr>
          <w:p w14:paraId="7048F461" w14:textId="77777777" w:rsidR="00013B5A" w:rsidRDefault="00013B5A" w:rsidP="00911E15"/>
        </w:tc>
      </w:tr>
      <w:tr w:rsidR="00013B5A" w14:paraId="4C2DD7DB" w14:textId="77777777" w:rsidTr="00013B5A">
        <w:tc>
          <w:tcPr>
            <w:tcW w:w="10885" w:type="dxa"/>
            <w:gridSpan w:val="2"/>
          </w:tcPr>
          <w:p w14:paraId="194DD77E" w14:textId="77777777" w:rsidR="00013B5A" w:rsidRPr="00E51939" w:rsidRDefault="00013B5A" w:rsidP="00911E15">
            <w:pPr>
              <w:rPr>
                <w:b/>
              </w:rPr>
            </w:pPr>
            <w:r w:rsidRPr="00E51939">
              <w:rPr>
                <w:b/>
              </w:rPr>
              <w:t xml:space="preserve">Unit Title: (Include Web Link) </w:t>
            </w:r>
          </w:p>
          <w:p w14:paraId="5A50AE60" w14:textId="77777777" w:rsidR="00013B5A" w:rsidRPr="00E51939" w:rsidRDefault="00013B5A" w:rsidP="00911E15">
            <w:pPr>
              <w:rPr>
                <w:b/>
              </w:rPr>
            </w:pPr>
          </w:p>
          <w:p w14:paraId="643E7C27" w14:textId="77777777" w:rsidR="00013B5A" w:rsidRPr="00E51939" w:rsidRDefault="00013B5A" w:rsidP="00911E15">
            <w:pPr>
              <w:rPr>
                <w:b/>
              </w:rPr>
            </w:pPr>
          </w:p>
        </w:tc>
      </w:tr>
    </w:tbl>
    <w:p w14:paraId="15BED7C9" w14:textId="77777777" w:rsidR="00013B5A" w:rsidRDefault="00013B5A" w:rsidP="00013B5A">
      <w:pPr>
        <w:pStyle w:val="Heading2"/>
      </w:pPr>
      <w:r>
        <w:t xml:space="preserve">Unit Planning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103"/>
        <w:gridCol w:w="7872"/>
      </w:tblGrid>
      <w:tr w:rsidR="00013B5A" w14:paraId="55B6BD03" w14:textId="77777777" w:rsidTr="00013B5A">
        <w:tc>
          <w:tcPr>
            <w:tcW w:w="3173" w:type="dxa"/>
          </w:tcPr>
          <w:p w14:paraId="5568EAB9" w14:textId="77777777" w:rsidR="00013B5A" w:rsidRDefault="00013B5A" w:rsidP="00911E15"/>
          <w:p w14:paraId="35019798" w14:textId="77777777" w:rsidR="00013B5A" w:rsidRDefault="00013B5A" w:rsidP="00911E15">
            <w:r w:rsidRPr="001C6764">
              <w:rPr>
                <w:b/>
              </w:rPr>
              <w:t>READ</w:t>
            </w:r>
            <w:r>
              <w:t xml:space="preserve">: the anchor text included in the unit. </w:t>
            </w:r>
          </w:p>
          <w:p w14:paraId="19217AA3" w14:textId="77777777" w:rsidR="00013B5A" w:rsidRDefault="00013B5A" w:rsidP="00911E15"/>
          <w:p w14:paraId="346A7F94" w14:textId="77777777" w:rsidR="00013B5A" w:rsidRDefault="00013B5A" w:rsidP="00911E15">
            <w:pPr>
              <w:spacing w:line="259" w:lineRule="auto"/>
            </w:pPr>
            <w:r>
              <w:t>What is the PURPOSE of the anchor</w:t>
            </w:r>
            <w:r w:rsidRPr="00F46312">
              <w:t xml:space="preserve"> text? </w:t>
            </w:r>
          </w:p>
          <w:p w14:paraId="74AD2BBA" w14:textId="77777777" w:rsidR="00013B5A" w:rsidRPr="00F46312" w:rsidRDefault="00013B5A" w:rsidP="00911E15">
            <w:pPr>
              <w:spacing w:line="259" w:lineRule="auto"/>
            </w:pPr>
          </w:p>
          <w:p w14:paraId="32736C0B" w14:textId="77777777" w:rsidR="00013B5A" w:rsidRDefault="00013B5A" w:rsidP="00911E15">
            <w:pPr>
              <w:spacing w:line="259" w:lineRule="auto"/>
            </w:pPr>
            <w:r w:rsidRPr="00F46312">
              <w:t>What is the knowledge gained by students (no</w:t>
            </w:r>
            <w:r>
              <w:t>t the skill that is being built</w:t>
            </w:r>
            <w:r w:rsidRPr="00F46312">
              <w:t>)</w:t>
            </w:r>
            <w:r>
              <w:t>?</w:t>
            </w:r>
          </w:p>
          <w:p w14:paraId="1104A403" w14:textId="77777777" w:rsidR="00013B5A" w:rsidRPr="00F46312" w:rsidRDefault="00013B5A" w:rsidP="00911E15">
            <w:pPr>
              <w:spacing w:line="259" w:lineRule="auto"/>
            </w:pPr>
          </w:p>
          <w:p w14:paraId="7A14BB89" w14:textId="77777777" w:rsidR="00013B5A" w:rsidRDefault="00013B5A" w:rsidP="00911E15">
            <w:pPr>
              <w:spacing w:line="259" w:lineRule="auto"/>
            </w:pPr>
            <w:r w:rsidRPr="00F46312">
              <w:t xml:space="preserve">Why is this text quantitatively and qualitatively appropriate? </w:t>
            </w:r>
          </w:p>
          <w:p w14:paraId="086B7CAC" w14:textId="77777777" w:rsidR="00013B5A" w:rsidRPr="00F46312" w:rsidRDefault="00013B5A" w:rsidP="00911E15">
            <w:pPr>
              <w:spacing w:line="259" w:lineRule="auto"/>
            </w:pPr>
          </w:p>
          <w:p w14:paraId="1E9A7661" w14:textId="77777777" w:rsidR="00013B5A" w:rsidRDefault="00013B5A" w:rsidP="00911E15">
            <w:pPr>
              <w:spacing w:line="259" w:lineRule="auto"/>
            </w:pPr>
            <w:r w:rsidRPr="00F46312">
              <w:t xml:space="preserve">What qualitative features will be most challenging in this text? </w:t>
            </w:r>
          </w:p>
          <w:p w14:paraId="26BC1AF1" w14:textId="77777777" w:rsidR="00013B5A" w:rsidRDefault="00013B5A" w:rsidP="00911E15"/>
          <w:p w14:paraId="19624FC4" w14:textId="77777777" w:rsidR="00013B5A" w:rsidRDefault="00013B5A" w:rsidP="00911E15"/>
          <w:p w14:paraId="6B9ADF3A" w14:textId="77777777" w:rsidR="00013B5A" w:rsidRPr="00652645" w:rsidRDefault="00013B5A" w:rsidP="00911E15"/>
          <w:p w14:paraId="2F72A9C9" w14:textId="77777777" w:rsidR="00013B5A" w:rsidRDefault="00013B5A" w:rsidP="00911E15"/>
        </w:tc>
        <w:tc>
          <w:tcPr>
            <w:tcW w:w="7802" w:type="dxa"/>
          </w:tcPr>
          <w:p w14:paraId="5CE84548" w14:textId="4E2C15BA" w:rsidR="00013B5A" w:rsidRDefault="00013B5A" w:rsidP="00911E15"/>
        </w:tc>
      </w:tr>
      <w:tr w:rsidR="00013B5A" w14:paraId="6C7DB39A" w14:textId="77777777" w:rsidTr="00013B5A">
        <w:tc>
          <w:tcPr>
            <w:tcW w:w="3173" w:type="dxa"/>
          </w:tcPr>
          <w:p w14:paraId="5E7DFE78" w14:textId="77777777" w:rsidR="00013B5A" w:rsidRDefault="00013B5A" w:rsidP="00911E15">
            <w:pPr>
              <w:spacing w:line="259" w:lineRule="auto"/>
            </w:pPr>
            <w:r w:rsidRPr="001C6764">
              <w:rPr>
                <w:b/>
              </w:rPr>
              <w:t>READ</w:t>
            </w:r>
            <w:r>
              <w:t>: the additional texts provided in the unit. For each answer the questions below.</w:t>
            </w:r>
          </w:p>
          <w:p w14:paraId="22982E64" w14:textId="77777777" w:rsidR="00013B5A" w:rsidRDefault="00013B5A" w:rsidP="00911E15">
            <w:pPr>
              <w:spacing w:line="259" w:lineRule="auto"/>
            </w:pPr>
          </w:p>
          <w:p w14:paraId="43388247" w14:textId="77777777" w:rsidR="00013B5A" w:rsidRDefault="00013B5A" w:rsidP="00911E15">
            <w:pPr>
              <w:spacing w:line="259" w:lineRule="auto"/>
            </w:pPr>
            <w:r>
              <w:t xml:space="preserve">What role does this text play in the unit? </w:t>
            </w:r>
          </w:p>
          <w:p w14:paraId="69EAB05D" w14:textId="77777777" w:rsidR="00013B5A" w:rsidRDefault="00013B5A" w:rsidP="00911E15">
            <w:pPr>
              <w:spacing w:line="259" w:lineRule="auto"/>
            </w:pPr>
          </w:p>
          <w:p w14:paraId="6B7CC011" w14:textId="77777777" w:rsidR="00013B5A" w:rsidRDefault="00013B5A" w:rsidP="00911E15">
            <w:pPr>
              <w:spacing w:line="259" w:lineRule="auto"/>
            </w:pPr>
            <w:r>
              <w:t>What is the knowledge gained by students (not the skill)?</w:t>
            </w:r>
          </w:p>
          <w:p w14:paraId="2BE135AD" w14:textId="77777777" w:rsidR="00013B5A" w:rsidRDefault="00013B5A" w:rsidP="00911E15">
            <w:pPr>
              <w:spacing w:line="259" w:lineRule="auto"/>
            </w:pPr>
          </w:p>
          <w:p w14:paraId="79D4FE18" w14:textId="77777777" w:rsidR="00013B5A" w:rsidRDefault="00013B5A" w:rsidP="00911E15">
            <w:pPr>
              <w:spacing w:line="259" w:lineRule="auto"/>
            </w:pPr>
            <w:r>
              <w:lastRenderedPageBreak/>
              <w:t>Why is the text quantitatively and qualitatively appropriate?</w:t>
            </w:r>
          </w:p>
          <w:p w14:paraId="7B24CD29" w14:textId="77777777" w:rsidR="00013B5A" w:rsidRDefault="00013B5A" w:rsidP="00911E15">
            <w:pPr>
              <w:spacing w:line="259" w:lineRule="auto"/>
            </w:pPr>
          </w:p>
          <w:p w14:paraId="4DDF9435" w14:textId="77777777" w:rsidR="00013B5A" w:rsidRPr="00F46312" w:rsidRDefault="00013B5A" w:rsidP="00911E15">
            <w:pPr>
              <w:spacing w:line="259" w:lineRule="auto"/>
            </w:pPr>
            <w:r>
              <w:t xml:space="preserve">What qualitative features will be most challenging in this text? </w:t>
            </w:r>
          </w:p>
          <w:p w14:paraId="154587E7" w14:textId="77777777" w:rsidR="00013B5A" w:rsidRPr="00652645" w:rsidRDefault="00013B5A" w:rsidP="00911E15">
            <w:pPr>
              <w:pStyle w:val="Heading3"/>
              <w:outlineLvl w:val="2"/>
            </w:pPr>
          </w:p>
          <w:p w14:paraId="277B69CF" w14:textId="77777777" w:rsidR="00013B5A" w:rsidRDefault="00013B5A" w:rsidP="00911E15">
            <w:r w:rsidRPr="00652645">
              <w:t xml:space="preserve"> </w:t>
            </w:r>
          </w:p>
        </w:tc>
        <w:tc>
          <w:tcPr>
            <w:tcW w:w="7802" w:type="dxa"/>
          </w:tcPr>
          <w:p w14:paraId="4496E937" w14:textId="77777777" w:rsidR="00013B5A" w:rsidRDefault="00013B5A" w:rsidP="00911E15"/>
        </w:tc>
      </w:tr>
      <w:tr w:rsidR="00013B5A" w14:paraId="5063A5FF" w14:textId="77777777" w:rsidTr="00013B5A">
        <w:tc>
          <w:tcPr>
            <w:tcW w:w="3173" w:type="dxa"/>
          </w:tcPr>
          <w:p w14:paraId="2D6005DF" w14:textId="77777777" w:rsidR="00013B5A" w:rsidRDefault="00013B5A" w:rsidP="00911E15">
            <w:r w:rsidRPr="001C6764">
              <w:rPr>
                <w:b/>
              </w:rPr>
              <w:t>ANALYZE THE CULMINATING WRITING TASK:</w:t>
            </w:r>
            <w:r>
              <w:t xml:space="preserve"> for what students need to know and do to be successful during this unit. </w:t>
            </w:r>
          </w:p>
          <w:p w14:paraId="57CDF747" w14:textId="77777777" w:rsidR="00013B5A" w:rsidRDefault="00013B5A" w:rsidP="00911E15">
            <w:r>
              <w:t xml:space="preserve">Read the directions and prompt and determine what students are being asked to do (in your own words). </w:t>
            </w:r>
          </w:p>
          <w:p w14:paraId="139452A3" w14:textId="77777777" w:rsidR="00013B5A" w:rsidRDefault="00013B5A" w:rsidP="00911E15"/>
          <w:p w14:paraId="3C32E3A6" w14:textId="77777777" w:rsidR="00013B5A" w:rsidRDefault="00013B5A" w:rsidP="00911E15">
            <w:r>
              <w:t xml:space="preserve">Make a list of the knowledge, vocab, writing structures, textual evidence that students will need to use </w:t>
            </w:r>
            <w:proofErr w:type="gramStart"/>
            <w:r>
              <w:t>in order to</w:t>
            </w:r>
            <w:proofErr w:type="gramEnd"/>
            <w:r>
              <w:t xml:space="preserve"> demonstrate success on the final task. </w:t>
            </w:r>
          </w:p>
          <w:p w14:paraId="07542622" w14:textId="77777777" w:rsidR="00013B5A" w:rsidRDefault="00013B5A" w:rsidP="00911E15"/>
        </w:tc>
        <w:tc>
          <w:tcPr>
            <w:tcW w:w="7802" w:type="dxa"/>
          </w:tcPr>
          <w:p w14:paraId="42479D20" w14:textId="77777777" w:rsidR="00013B5A" w:rsidRDefault="00013B5A" w:rsidP="00911E15"/>
        </w:tc>
      </w:tr>
      <w:tr w:rsidR="00013B5A" w14:paraId="3C1A9E26" w14:textId="77777777" w:rsidTr="00013B5A">
        <w:tc>
          <w:tcPr>
            <w:tcW w:w="3173" w:type="dxa"/>
          </w:tcPr>
          <w:p w14:paraId="19E40B85" w14:textId="77777777" w:rsidR="00013B5A" w:rsidRDefault="00013B5A" w:rsidP="00911E15">
            <w:r w:rsidRPr="001C6764">
              <w:rPr>
                <w:b/>
              </w:rPr>
              <w:t>READ THE CULMINATING WRITING TASK STUDENT EXEMPLAR AND THE PROVIDED RUBRIC</w:t>
            </w:r>
            <w:r>
              <w:t xml:space="preserve">: to determine what makes the exemplar complete. </w:t>
            </w:r>
          </w:p>
          <w:p w14:paraId="5C9AA5A9" w14:textId="77777777" w:rsidR="00013B5A" w:rsidRDefault="00013B5A" w:rsidP="00911E15"/>
          <w:p w14:paraId="33D23503" w14:textId="77777777" w:rsidR="00013B5A" w:rsidRDefault="00013B5A" w:rsidP="00911E15">
            <w:r>
              <w:t xml:space="preserve">What makes this a quality response (think about your list in 4b)? </w:t>
            </w:r>
          </w:p>
          <w:p w14:paraId="22488E28" w14:textId="77777777" w:rsidR="00013B5A" w:rsidRDefault="00013B5A" w:rsidP="00911E15"/>
          <w:p w14:paraId="548254BE" w14:textId="77777777" w:rsidR="00013B5A" w:rsidRDefault="00013B5A" w:rsidP="00911E15">
            <w:r>
              <w:t xml:space="preserve">What standard(s) does the exemplar address? </w:t>
            </w:r>
          </w:p>
          <w:p w14:paraId="26F9F06A" w14:textId="77777777" w:rsidR="00013B5A" w:rsidRDefault="00013B5A" w:rsidP="00911E15"/>
          <w:p w14:paraId="5D88E1DB" w14:textId="77777777" w:rsidR="00013B5A" w:rsidRDefault="00013B5A" w:rsidP="00911E15">
            <w:r>
              <w:t xml:space="preserve">How does the response show a deep understanding of the text? </w:t>
            </w:r>
          </w:p>
          <w:p w14:paraId="674D761B" w14:textId="77777777" w:rsidR="00013B5A" w:rsidRDefault="00013B5A" w:rsidP="00911E15"/>
          <w:p w14:paraId="21B8EB10" w14:textId="77777777" w:rsidR="00013B5A" w:rsidRDefault="00013B5A" w:rsidP="00911E15">
            <w:r>
              <w:t xml:space="preserve">How is textual evidence used? </w:t>
            </w:r>
          </w:p>
          <w:p w14:paraId="4E1E84F3" w14:textId="77777777" w:rsidR="00013B5A" w:rsidRDefault="00013B5A" w:rsidP="00911E15"/>
        </w:tc>
        <w:tc>
          <w:tcPr>
            <w:tcW w:w="7802" w:type="dxa"/>
          </w:tcPr>
          <w:p w14:paraId="03DF4AB4" w14:textId="77777777" w:rsidR="00013B5A" w:rsidRDefault="00013B5A" w:rsidP="00911E15"/>
          <w:p w14:paraId="28418880" w14:textId="77777777" w:rsidR="00013B5A" w:rsidRDefault="00013B5A" w:rsidP="00911E15"/>
          <w:p w14:paraId="751E574F" w14:textId="77777777" w:rsidR="00013B5A" w:rsidRDefault="00013B5A" w:rsidP="00911E15"/>
          <w:p w14:paraId="28087679" w14:textId="77777777" w:rsidR="00013B5A" w:rsidRDefault="00013B5A" w:rsidP="00911E15"/>
          <w:p w14:paraId="67B5D4B3" w14:textId="77777777" w:rsidR="00013B5A" w:rsidRDefault="00013B5A" w:rsidP="00911E15"/>
          <w:p w14:paraId="45ADC193" w14:textId="77777777" w:rsidR="00013B5A" w:rsidRDefault="00013B5A" w:rsidP="00911E15"/>
          <w:p w14:paraId="35E8097B" w14:textId="77777777" w:rsidR="00013B5A" w:rsidRDefault="00013B5A" w:rsidP="00911E15"/>
          <w:p w14:paraId="21C08ECC" w14:textId="77777777" w:rsidR="00013B5A" w:rsidRDefault="00013B5A" w:rsidP="00911E15"/>
          <w:p w14:paraId="7332FD26" w14:textId="77777777" w:rsidR="00013B5A" w:rsidRDefault="00013B5A" w:rsidP="00911E15"/>
          <w:p w14:paraId="0626A13B" w14:textId="77777777" w:rsidR="00013B5A" w:rsidRDefault="00013B5A" w:rsidP="00911E15"/>
          <w:p w14:paraId="130402D1" w14:textId="77777777" w:rsidR="00013B5A" w:rsidRDefault="00013B5A" w:rsidP="00911E15"/>
          <w:p w14:paraId="1BECD01D" w14:textId="77777777" w:rsidR="00013B5A" w:rsidRDefault="00013B5A" w:rsidP="00911E15"/>
          <w:p w14:paraId="66F8A740" w14:textId="77777777" w:rsidR="00013B5A" w:rsidRDefault="00013B5A" w:rsidP="00911E15"/>
          <w:p w14:paraId="6C351D5C" w14:textId="77777777" w:rsidR="00013B5A" w:rsidRDefault="00013B5A" w:rsidP="00911E15"/>
          <w:p w14:paraId="4CB44DD4" w14:textId="77777777" w:rsidR="00013B5A" w:rsidRDefault="00013B5A" w:rsidP="00911E15"/>
        </w:tc>
      </w:tr>
      <w:tr w:rsidR="00013B5A" w14:paraId="5BD62C01" w14:textId="77777777" w:rsidTr="00013B5A">
        <w:tc>
          <w:tcPr>
            <w:tcW w:w="3173" w:type="dxa"/>
          </w:tcPr>
          <w:p w14:paraId="6431F35D" w14:textId="77777777" w:rsidR="00013B5A" w:rsidRDefault="00013B5A" w:rsidP="00911E15">
            <w:r w:rsidRPr="0031331E">
              <w:rPr>
                <w:b/>
              </w:rPr>
              <w:lastRenderedPageBreak/>
              <w:t>REPEAT THE PROCESS</w:t>
            </w:r>
            <w:r>
              <w:rPr>
                <w:b/>
              </w:rPr>
              <w:t xml:space="preserve"> IN THE STEPS ABOVE</w:t>
            </w:r>
            <w:r w:rsidRPr="0031331E">
              <w:rPr>
                <w:b/>
              </w:rPr>
              <w:t xml:space="preserve"> FOR ALL PROVIDED ASSESSMENT MATERIALS:</w:t>
            </w:r>
            <w:r>
              <w:t xml:space="preserve"> in the unit. </w:t>
            </w:r>
          </w:p>
          <w:p w14:paraId="6B5235A3" w14:textId="77777777" w:rsidR="00013B5A" w:rsidRPr="001C6764" w:rsidRDefault="00013B5A" w:rsidP="00911E15">
            <w:pPr>
              <w:rPr>
                <w:b/>
              </w:rPr>
            </w:pPr>
          </w:p>
        </w:tc>
        <w:tc>
          <w:tcPr>
            <w:tcW w:w="7802" w:type="dxa"/>
          </w:tcPr>
          <w:p w14:paraId="4BE09BE9" w14:textId="77777777" w:rsidR="00013B5A" w:rsidRDefault="00013B5A" w:rsidP="00911E15"/>
          <w:p w14:paraId="02CA107E" w14:textId="77777777" w:rsidR="00013B5A" w:rsidRDefault="00013B5A" w:rsidP="00911E15"/>
          <w:p w14:paraId="1CE752E5" w14:textId="77777777" w:rsidR="00013B5A" w:rsidRDefault="00013B5A" w:rsidP="00911E15"/>
          <w:p w14:paraId="7163D99B" w14:textId="77777777" w:rsidR="00013B5A" w:rsidRDefault="00013B5A" w:rsidP="00911E15"/>
          <w:p w14:paraId="1EA00BEB" w14:textId="77777777" w:rsidR="00013B5A" w:rsidRDefault="00013B5A" w:rsidP="00911E15"/>
          <w:p w14:paraId="7CF5EC8A" w14:textId="77777777" w:rsidR="00013B5A" w:rsidRDefault="00013B5A" w:rsidP="00911E15"/>
          <w:p w14:paraId="018076DA" w14:textId="77777777" w:rsidR="00013B5A" w:rsidRDefault="00013B5A" w:rsidP="00911E15"/>
          <w:p w14:paraId="385C4178" w14:textId="77777777" w:rsidR="00013B5A" w:rsidRDefault="00013B5A" w:rsidP="00911E15"/>
          <w:p w14:paraId="46485BE1" w14:textId="77777777" w:rsidR="00013B5A" w:rsidRDefault="00013B5A" w:rsidP="00911E15"/>
          <w:p w14:paraId="60F9B063" w14:textId="77777777" w:rsidR="00013B5A" w:rsidRDefault="00013B5A" w:rsidP="00911E15"/>
          <w:p w14:paraId="65F0A426" w14:textId="77777777" w:rsidR="00013B5A" w:rsidRDefault="00013B5A" w:rsidP="00911E15"/>
        </w:tc>
      </w:tr>
      <w:tr w:rsidR="00013B5A" w14:paraId="70045FAD" w14:textId="77777777" w:rsidTr="00013B5A">
        <w:tc>
          <w:tcPr>
            <w:tcW w:w="3173" w:type="dxa"/>
          </w:tcPr>
          <w:p w14:paraId="42631946" w14:textId="77777777" w:rsidR="00013B5A" w:rsidRDefault="00013B5A" w:rsidP="00911E15">
            <w:r w:rsidRPr="0031331E">
              <w:rPr>
                <w:b/>
              </w:rPr>
              <w:t>READ AND REVIEW THE LESSON DESCRIPTION FOR EACH SECTION AND CREATE A ROADMAP:</w:t>
            </w:r>
            <w:r>
              <w:t xml:space="preserve"> that will operate as your unit guide. For each section of lessons provide answers to the following questions:</w:t>
            </w:r>
          </w:p>
          <w:p w14:paraId="6ECD7662" w14:textId="77777777" w:rsidR="00013B5A" w:rsidRDefault="00013B5A" w:rsidP="00911E15"/>
          <w:p w14:paraId="5B437347" w14:textId="77777777" w:rsidR="00013B5A" w:rsidRDefault="00013B5A" w:rsidP="00911E15">
            <w:r>
              <w:t xml:space="preserve">What knowledge and skills are students building in this section? </w:t>
            </w:r>
          </w:p>
          <w:p w14:paraId="45AA575D" w14:textId="77777777" w:rsidR="00013B5A" w:rsidRDefault="00013B5A" w:rsidP="00911E15"/>
          <w:p w14:paraId="32E66C31" w14:textId="77777777" w:rsidR="00013B5A" w:rsidRDefault="00013B5A" w:rsidP="00911E15">
            <w:r>
              <w:t xml:space="preserve">What vocabulary words are students building during this section of the unit? </w:t>
            </w:r>
          </w:p>
          <w:p w14:paraId="4CD172BC" w14:textId="77777777" w:rsidR="00013B5A" w:rsidRDefault="00013B5A" w:rsidP="00911E15"/>
          <w:p w14:paraId="1A2B7575" w14:textId="77777777" w:rsidR="00013B5A" w:rsidRDefault="00013B5A" w:rsidP="00911E15">
            <w:r>
              <w:t xml:space="preserve">How does this section prepare students for success on the end of unit assessment? </w:t>
            </w:r>
          </w:p>
          <w:p w14:paraId="1045D735" w14:textId="77777777" w:rsidR="00013B5A" w:rsidRPr="0031331E" w:rsidRDefault="00013B5A" w:rsidP="00911E15">
            <w:pPr>
              <w:rPr>
                <w:b/>
              </w:rPr>
            </w:pPr>
          </w:p>
        </w:tc>
        <w:tc>
          <w:tcPr>
            <w:tcW w:w="7802" w:type="dxa"/>
          </w:tcPr>
          <w:tbl>
            <w:tblPr>
              <w:tblStyle w:val="TableGrid"/>
              <w:tblW w:w="7646" w:type="dxa"/>
              <w:tblLook w:val="04A0" w:firstRow="1" w:lastRow="0" w:firstColumn="1" w:lastColumn="0" w:noHBand="0" w:noVBand="1"/>
            </w:tblPr>
            <w:tblGrid>
              <w:gridCol w:w="1302"/>
              <w:gridCol w:w="2589"/>
              <w:gridCol w:w="1743"/>
              <w:gridCol w:w="2012"/>
            </w:tblGrid>
            <w:tr w:rsidR="00013B5A" w14:paraId="4E1DB6A1" w14:textId="77777777" w:rsidTr="00013B5A">
              <w:trPr>
                <w:trHeight w:val="1755"/>
              </w:trPr>
              <w:tc>
                <w:tcPr>
                  <w:tcW w:w="1302" w:type="dxa"/>
                </w:tcPr>
                <w:p w14:paraId="625DCD97" w14:textId="77777777" w:rsidR="00013B5A" w:rsidRDefault="00013B5A" w:rsidP="00911E15">
                  <w:r>
                    <w:t xml:space="preserve">Section: </w:t>
                  </w:r>
                </w:p>
              </w:tc>
              <w:tc>
                <w:tcPr>
                  <w:tcW w:w="2589" w:type="dxa"/>
                </w:tcPr>
                <w:p w14:paraId="43A502AE" w14:textId="77777777" w:rsidR="00013B5A" w:rsidRDefault="00013B5A" w:rsidP="00911E15">
                  <w:r>
                    <w:t xml:space="preserve">Knowledge/Skills </w:t>
                  </w:r>
                </w:p>
              </w:tc>
              <w:tc>
                <w:tcPr>
                  <w:tcW w:w="1743" w:type="dxa"/>
                </w:tcPr>
                <w:p w14:paraId="2C64AB79" w14:textId="77777777" w:rsidR="00013B5A" w:rsidRDefault="00013B5A" w:rsidP="00911E15">
                  <w:r>
                    <w:t>Vocabulary</w:t>
                  </w:r>
                </w:p>
              </w:tc>
              <w:tc>
                <w:tcPr>
                  <w:tcW w:w="2012" w:type="dxa"/>
                </w:tcPr>
                <w:p w14:paraId="2D1307C4" w14:textId="77777777" w:rsidR="00013B5A" w:rsidRDefault="00013B5A" w:rsidP="00911E15">
                  <w:r>
                    <w:t>Connection to Assessments:</w:t>
                  </w:r>
                </w:p>
              </w:tc>
            </w:tr>
            <w:tr w:rsidR="00013B5A" w14:paraId="75DBBEEF" w14:textId="77777777" w:rsidTr="00013B5A">
              <w:trPr>
                <w:trHeight w:val="585"/>
              </w:trPr>
              <w:tc>
                <w:tcPr>
                  <w:tcW w:w="1302" w:type="dxa"/>
                </w:tcPr>
                <w:p w14:paraId="64F422D1" w14:textId="77777777" w:rsidR="00013B5A" w:rsidRDefault="00013B5A" w:rsidP="00911E15"/>
              </w:tc>
              <w:tc>
                <w:tcPr>
                  <w:tcW w:w="2589" w:type="dxa"/>
                </w:tcPr>
                <w:p w14:paraId="04E88E16" w14:textId="77777777" w:rsidR="00013B5A" w:rsidRDefault="00013B5A" w:rsidP="00911E15"/>
              </w:tc>
              <w:tc>
                <w:tcPr>
                  <w:tcW w:w="1743" w:type="dxa"/>
                </w:tcPr>
                <w:p w14:paraId="689F9385" w14:textId="77777777" w:rsidR="00013B5A" w:rsidRDefault="00013B5A" w:rsidP="00911E15"/>
              </w:tc>
              <w:tc>
                <w:tcPr>
                  <w:tcW w:w="2012" w:type="dxa"/>
                </w:tcPr>
                <w:p w14:paraId="4CEB31A1" w14:textId="77777777" w:rsidR="00013B5A" w:rsidRDefault="00013B5A" w:rsidP="00911E15"/>
              </w:tc>
            </w:tr>
            <w:tr w:rsidR="00013B5A" w14:paraId="092888A8" w14:textId="77777777" w:rsidTr="00013B5A">
              <w:trPr>
                <w:trHeight w:val="572"/>
              </w:trPr>
              <w:tc>
                <w:tcPr>
                  <w:tcW w:w="1302" w:type="dxa"/>
                </w:tcPr>
                <w:p w14:paraId="0A38C1AD" w14:textId="77777777" w:rsidR="00013B5A" w:rsidRDefault="00013B5A" w:rsidP="00911E15"/>
              </w:tc>
              <w:tc>
                <w:tcPr>
                  <w:tcW w:w="2589" w:type="dxa"/>
                </w:tcPr>
                <w:p w14:paraId="3E6ABE39" w14:textId="77777777" w:rsidR="00013B5A" w:rsidRDefault="00013B5A" w:rsidP="00911E15"/>
              </w:tc>
              <w:tc>
                <w:tcPr>
                  <w:tcW w:w="1743" w:type="dxa"/>
                </w:tcPr>
                <w:p w14:paraId="20106946" w14:textId="77777777" w:rsidR="00013B5A" w:rsidRDefault="00013B5A" w:rsidP="00911E15"/>
              </w:tc>
              <w:tc>
                <w:tcPr>
                  <w:tcW w:w="2012" w:type="dxa"/>
                </w:tcPr>
                <w:p w14:paraId="30A370BB" w14:textId="77777777" w:rsidR="00013B5A" w:rsidRDefault="00013B5A" w:rsidP="00911E15"/>
              </w:tc>
            </w:tr>
            <w:tr w:rsidR="00013B5A" w14:paraId="1EAC76FB" w14:textId="77777777" w:rsidTr="00013B5A">
              <w:trPr>
                <w:trHeight w:val="585"/>
              </w:trPr>
              <w:tc>
                <w:tcPr>
                  <w:tcW w:w="1302" w:type="dxa"/>
                </w:tcPr>
                <w:p w14:paraId="730F5CE2" w14:textId="77777777" w:rsidR="00013B5A" w:rsidRDefault="00013B5A" w:rsidP="00911E15"/>
              </w:tc>
              <w:tc>
                <w:tcPr>
                  <w:tcW w:w="2589" w:type="dxa"/>
                </w:tcPr>
                <w:p w14:paraId="2F6B51B9" w14:textId="77777777" w:rsidR="00013B5A" w:rsidRDefault="00013B5A" w:rsidP="00911E15"/>
              </w:tc>
              <w:tc>
                <w:tcPr>
                  <w:tcW w:w="1743" w:type="dxa"/>
                </w:tcPr>
                <w:p w14:paraId="432AF75B" w14:textId="77777777" w:rsidR="00013B5A" w:rsidRDefault="00013B5A" w:rsidP="00911E15"/>
              </w:tc>
              <w:tc>
                <w:tcPr>
                  <w:tcW w:w="2012" w:type="dxa"/>
                </w:tcPr>
                <w:p w14:paraId="62602D08" w14:textId="77777777" w:rsidR="00013B5A" w:rsidRDefault="00013B5A" w:rsidP="00911E15"/>
              </w:tc>
            </w:tr>
            <w:tr w:rsidR="00013B5A" w14:paraId="10608750" w14:textId="77777777" w:rsidTr="00013B5A">
              <w:trPr>
                <w:trHeight w:val="585"/>
              </w:trPr>
              <w:tc>
                <w:tcPr>
                  <w:tcW w:w="1302" w:type="dxa"/>
                </w:tcPr>
                <w:p w14:paraId="595D4450" w14:textId="77777777" w:rsidR="00013B5A" w:rsidRDefault="00013B5A" w:rsidP="00911E15"/>
              </w:tc>
              <w:tc>
                <w:tcPr>
                  <w:tcW w:w="2589" w:type="dxa"/>
                </w:tcPr>
                <w:p w14:paraId="6A1295B0" w14:textId="77777777" w:rsidR="00013B5A" w:rsidRDefault="00013B5A" w:rsidP="00911E15"/>
              </w:tc>
              <w:tc>
                <w:tcPr>
                  <w:tcW w:w="1743" w:type="dxa"/>
                </w:tcPr>
                <w:p w14:paraId="66057EF7" w14:textId="77777777" w:rsidR="00013B5A" w:rsidRDefault="00013B5A" w:rsidP="00911E15"/>
              </w:tc>
              <w:tc>
                <w:tcPr>
                  <w:tcW w:w="2012" w:type="dxa"/>
                </w:tcPr>
                <w:p w14:paraId="7BE4B77F" w14:textId="77777777" w:rsidR="00013B5A" w:rsidRDefault="00013B5A" w:rsidP="00911E15"/>
              </w:tc>
            </w:tr>
            <w:tr w:rsidR="00013B5A" w14:paraId="407A2A76" w14:textId="77777777" w:rsidTr="00013B5A">
              <w:trPr>
                <w:trHeight w:val="585"/>
              </w:trPr>
              <w:tc>
                <w:tcPr>
                  <w:tcW w:w="1302" w:type="dxa"/>
                </w:tcPr>
                <w:p w14:paraId="6233CB6C" w14:textId="77777777" w:rsidR="00013B5A" w:rsidRDefault="00013B5A" w:rsidP="00911E15"/>
              </w:tc>
              <w:tc>
                <w:tcPr>
                  <w:tcW w:w="2589" w:type="dxa"/>
                </w:tcPr>
                <w:p w14:paraId="780FD362" w14:textId="77777777" w:rsidR="00013B5A" w:rsidRDefault="00013B5A" w:rsidP="00911E15"/>
              </w:tc>
              <w:tc>
                <w:tcPr>
                  <w:tcW w:w="1743" w:type="dxa"/>
                </w:tcPr>
                <w:p w14:paraId="122D5F0D" w14:textId="77777777" w:rsidR="00013B5A" w:rsidRDefault="00013B5A" w:rsidP="00911E15"/>
              </w:tc>
              <w:tc>
                <w:tcPr>
                  <w:tcW w:w="2012" w:type="dxa"/>
                </w:tcPr>
                <w:p w14:paraId="71A4205B" w14:textId="77777777" w:rsidR="00013B5A" w:rsidRDefault="00013B5A" w:rsidP="00911E15"/>
              </w:tc>
            </w:tr>
            <w:tr w:rsidR="00013B5A" w14:paraId="7642EBFF" w14:textId="77777777" w:rsidTr="00013B5A">
              <w:trPr>
                <w:trHeight w:val="572"/>
              </w:trPr>
              <w:tc>
                <w:tcPr>
                  <w:tcW w:w="1302" w:type="dxa"/>
                </w:tcPr>
                <w:p w14:paraId="29BBBDD2" w14:textId="77777777" w:rsidR="00013B5A" w:rsidRDefault="00013B5A" w:rsidP="00911E15"/>
              </w:tc>
              <w:tc>
                <w:tcPr>
                  <w:tcW w:w="2589" w:type="dxa"/>
                </w:tcPr>
                <w:p w14:paraId="226DE9AC" w14:textId="77777777" w:rsidR="00013B5A" w:rsidRDefault="00013B5A" w:rsidP="00911E15"/>
              </w:tc>
              <w:tc>
                <w:tcPr>
                  <w:tcW w:w="1743" w:type="dxa"/>
                </w:tcPr>
                <w:p w14:paraId="6DAA30CA" w14:textId="77777777" w:rsidR="00013B5A" w:rsidRDefault="00013B5A" w:rsidP="00911E15"/>
              </w:tc>
              <w:tc>
                <w:tcPr>
                  <w:tcW w:w="2012" w:type="dxa"/>
                </w:tcPr>
                <w:p w14:paraId="351EB643" w14:textId="77777777" w:rsidR="00013B5A" w:rsidRDefault="00013B5A" w:rsidP="00911E15"/>
              </w:tc>
            </w:tr>
            <w:tr w:rsidR="00013B5A" w14:paraId="0AC5ECDD" w14:textId="77777777" w:rsidTr="00013B5A">
              <w:trPr>
                <w:trHeight w:val="585"/>
              </w:trPr>
              <w:tc>
                <w:tcPr>
                  <w:tcW w:w="1302" w:type="dxa"/>
                </w:tcPr>
                <w:p w14:paraId="006496AB" w14:textId="77777777" w:rsidR="00013B5A" w:rsidRDefault="00013B5A" w:rsidP="00911E15"/>
              </w:tc>
              <w:tc>
                <w:tcPr>
                  <w:tcW w:w="2589" w:type="dxa"/>
                </w:tcPr>
                <w:p w14:paraId="2DF4C982" w14:textId="77777777" w:rsidR="00013B5A" w:rsidRDefault="00013B5A" w:rsidP="00911E15"/>
              </w:tc>
              <w:tc>
                <w:tcPr>
                  <w:tcW w:w="1743" w:type="dxa"/>
                </w:tcPr>
                <w:p w14:paraId="22E33A3A" w14:textId="77777777" w:rsidR="00013B5A" w:rsidRDefault="00013B5A" w:rsidP="00911E15"/>
              </w:tc>
              <w:tc>
                <w:tcPr>
                  <w:tcW w:w="2012" w:type="dxa"/>
                </w:tcPr>
                <w:p w14:paraId="023D7534" w14:textId="77777777" w:rsidR="00013B5A" w:rsidRDefault="00013B5A" w:rsidP="00911E15"/>
              </w:tc>
            </w:tr>
          </w:tbl>
          <w:p w14:paraId="661C8AC4" w14:textId="77777777" w:rsidR="00013B5A" w:rsidRDefault="00013B5A" w:rsidP="00911E15"/>
        </w:tc>
      </w:tr>
    </w:tbl>
    <w:p w14:paraId="72D762A3" w14:textId="77777777" w:rsidR="00013B5A" w:rsidRDefault="00013B5A" w:rsidP="00013B5A"/>
    <w:p w14:paraId="661C1733" w14:textId="6AF03735" w:rsidR="002C45FD" w:rsidRPr="00013B5A" w:rsidRDefault="002C45FD" w:rsidP="00013B5A"/>
    <w:sectPr w:rsidR="002C45FD" w:rsidRPr="00013B5A" w:rsidSect="00013B5A">
      <w:headerReference w:type="even" r:id="rId8"/>
      <w:head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79153" w14:textId="77777777" w:rsidR="00D17485" w:rsidRDefault="00D17485" w:rsidP="003031B4">
      <w:r>
        <w:separator/>
      </w:r>
    </w:p>
  </w:endnote>
  <w:endnote w:type="continuationSeparator" w:id="0">
    <w:p w14:paraId="18E35BD3" w14:textId="77777777" w:rsidR="00D17485" w:rsidRDefault="00D17485" w:rsidP="0030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AA76" w14:textId="77777777" w:rsidR="00D17485" w:rsidRDefault="00D17485" w:rsidP="003031B4">
      <w:r>
        <w:separator/>
      </w:r>
    </w:p>
  </w:footnote>
  <w:footnote w:type="continuationSeparator" w:id="0">
    <w:p w14:paraId="799A0B68" w14:textId="77777777" w:rsidR="00D17485" w:rsidRDefault="00D17485" w:rsidP="0030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A4E" w14:textId="77777777" w:rsidR="000C1EC4" w:rsidRDefault="000C1EC4" w:rsidP="003031B4">
    <w:pPr>
      <w:pStyle w:val="Header"/>
    </w:pPr>
    <w:r>
      <w:rPr>
        <w:noProof/>
      </w:rPr>
      <w:drawing>
        <wp:inline distT="0" distB="0" distL="0" distR="0" wp14:anchorId="23615394" wp14:editId="67D02456">
          <wp:extent cx="5939790" cy="446405"/>
          <wp:effectExtent l="19050" t="0" r="3810" b="0"/>
          <wp:docPr id="1" name="Picture 1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0EF3B3" wp14:editId="53A7E88D">
          <wp:extent cx="5939790" cy="446405"/>
          <wp:effectExtent l="19050" t="0" r="3810" b="0"/>
          <wp:docPr id="2" name="Picture 2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9150D9" wp14:editId="40D776B0">
          <wp:extent cx="5939790" cy="446405"/>
          <wp:effectExtent l="19050" t="0" r="3810" b="0"/>
          <wp:docPr id="3" name="Picture 3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C1E1" w14:textId="77777777" w:rsidR="00620A63" w:rsidRDefault="00620A63" w:rsidP="00620A63">
    <w:pPr>
      <w:pStyle w:val="Header"/>
      <w:jc w:val="right"/>
    </w:pPr>
    <w:r>
      <w:rPr>
        <w:noProof/>
      </w:rPr>
      <w:drawing>
        <wp:inline distT="0" distB="0" distL="0" distR="0" wp14:anchorId="24F12078" wp14:editId="51776FF6">
          <wp:extent cx="953589" cy="6400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ch Richland Final Smal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0" t="21875" r="11458" b="27083"/>
                  <a:stretch/>
                </pic:blipFill>
                <pic:spPr bwMode="auto">
                  <a:xfrm>
                    <a:off x="0" y="0"/>
                    <a:ext cx="953589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2751"/>
    <w:multiLevelType w:val="hybridMultilevel"/>
    <w:tmpl w:val="031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106B"/>
    <w:multiLevelType w:val="hybridMultilevel"/>
    <w:tmpl w:val="6AC20110"/>
    <w:lvl w:ilvl="0" w:tplc="3054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A90"/>
    <w:multiLevelType w:val="hybridMultilevel"/>
    <w:tmpl w:val="6382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2E12"/>
    <w:multiLevelType w:val="hybridMultilevel"/>
    <w:tmpl w:val="D960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18D3"/>
    <w:multiLevelType w:val="hybridMultilevel"/>
    <w:tmpl w:val="1B1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44C29"/>
    <w:multiLevelType w:val="hybridMultilevel"/>
    <w:tmpl w:val="0372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01"/>
    <w:rsid w:val="0000151C"/>
    <w:rsid w:val="00007CDA"/>
    <w:rsid w:val="00013B5A"/>
    <w:rsid w:val="00017AEF"/>
    <w:rsid w:val="00022321"/>
    <w:rsid w:val="00027895"/>
    <w:rsid w:val="000C1EC4"/>
    <w:rsid w:val="00103470"/>
    <w:rsid w:val="001108D6"/>
    <w:rsid w:val="00124718"/>
    <w:rsid w:val="00144937"/>
    <w:rsid w:val="00154E6A"/>
    <w:rsid w:val="00157579"/>
    <w:rsid w:val="001620DA"/>
    <w:rsid w:val="00184F5F"/>
    <w:rsid w:val="001D16D5"/>
    <w:rsid w:val="002250E6"/>
    <w:rsid w:val="00246933"/>
    <w:rsid w:val="002665A9"/>
    <w:rsid w:val="00275B2D"/>
    <w:rsid w:val="00277EAB"/>
    <w:rsid w:val="002B739F"/>
    <w:rsid w:val="002C45FD"/>
    <w:rsid w:val="002E4AF8"/>
    <w:rsid w:val="002E6401"/>
    <w:rsid w:val="002F3B4B"/>
    <w:rsid w:val="003031B4"/>
    <w:rsid w:val="00315715"/>
    <w:rsid w:val="00362C52"/>
    <w:rsid w:val="003F56DF"/>
    <w:rsid w:val="00400F22"/>
    <w:rsid w:val="004175E2"/>
    <w:rsid w:val="004774B8"/>
    <w:rsid w:val="00495F0F"/>
    <w:rsid w:val="005567D6"/>
    <w:rsid w:val="0058123A"/>
    <w:rsid w:val="005B0865"/>
    <w:rsid w:val="00612F47"/>
    <w:rsid w:val="00617236"/>
    <w:rsid w:val="00620A63"/>
    <w:rsid w:val="006B58D9"/>
    <w:rsid w:val="006C2544"/>
    <w:rsid w:val="006D5CC4"/>
    <w:rsid w:val="006D68C9"/>
    <w:rsid w:val="00712F60"/>
    <w:rsid w:val="00744D58"/>
    <w:rsid w:val="0075057B"/>
    <w:rsid w:val="007C0729"/>
    <w:rsid w:val="007C33AE"/>
    <w:rsid w:val="007D7E3C"/>
    <w:rsid w:val="007F02A0"/>
    <w:rsid w:val="00816D0B"/>
    <w:rsid w:val="0087013B"/>
    <w:rsid w:val="008A0C56"/>
    <w:rsid w:val="008B5425"/>
    <w:rsid w:val="00961567"/>
    <w:rsid w:val="0099087E"/>
    <w:rsid w:val="009B5399"/>
    <w:rsid w:val="009D339A"/>
    <w:rsid w:val="009D50B8"/>
    <w:rsid w:val="009D5E79"/>
    <w:rsid w:val="00A56F02"/>
    <w:rsid w:val="00A57212"/>
    <w:rsid w:val="00A876C9"/>
    <w:rsid w:val="00B13176"/>
    <w:rsid w:val="00B52F46"/>
    <w:rsid w:val="00B61E3F"/>
    <w:rsid w:val="00BC5223"/>
    <w:rsid w:val="00BC6A54"/>
    <w:rsid w:val="00C30C59"/>
    <w:rsid w:val="00C32AC1"/>
    <w:rsid w:val="00C37387"/>
    <w:rsid w:val="00C47267"/>
    <w:rsid w:val="00C97AE4"/>
    <w:rsid w:val="00CA16FF"/>
    <w:rsid w:val="00CA4FF5"/>
    <w:rsid w:val="00CB4EA4"/>
    <w:rsid w:val="00CB79C1"/>
    <w:rsid w:val="00D07F78"/>
    <w:rsid w:val="00D127CC"/>
    <w:rsid w:val="00D17485"/>
    <w:rsid w:val="00D21175"/>
    <w:rsid w:val="00D40AEA"/>
    <w:rsid w:val="00D50B00"/>
    <w:rsid w:val="00D60D4C"/>
    <w:rsid w:val="00DC1F60"/>
    <w:rsid w:val="00DE363E"/>
    <w:rsid w:val="00E16D50"/>
    <w:rsid w:val="00E51E4C"/>
    <w:rsid w:val="00E51FF7"/>
    <w:rsid w:val="00E677CD"/>
    <w:rsid w:val="00E7379D"/>
    <w:rsid w:val="00E833CB"/>
    <w:rsid w:val="00EA010C"/>
    <w:rsid w:val="00EB0613"/>
    <w:rsid w:val="00EC0C96"/>
    <w:rsid w:val="00EC1F47"/>
    <w:rsid w:val="00ED30AE"/>
    <w:rsid w:val="00F01378"/>
    <w:rsid w:val="00F072B9"/>
    <w:rsid w:val="00F823B9"/>
    <w:rsid w:val="00F87C62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F1E6F"/>
  <w15:docId w15:val="{7E48798F-B994-430C-8F55-E97F207F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A63"/>
    <w:pPr>
      <w:spacing w:line="240" w:lineRule="auto"/>
    </w:pPr>
    <w:rPr>
      <w:rFonts w:ascii="Century Schoolbook" w:eastAsia="Times New Roman" w:hAnsi="Century Schoolbook" w:cs="Arial"/>
      <w:color w:val="00000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0A63"/>
    <w:pPr>
      <w:keepNext/>
      <w:keepLines/>
      <w:spacing w:before="300"/>
      <w:outlineLvl w:val="0"/>
    </w:pPr>
    <w:rPr>
      <w:rFonts w:ascii="Tw Cen MT" w:eastAsiaTheme="majorEastAsia" w:hAnsi="Tw Cen MT" w:cstheme="majorBidi"/>
      <w:bCs/>
      <w:color w:val="70A0AA" w:themeColor="accent1"/>
      <w:sz w:val="36"/>
      <w:szCs w:val="32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620A63"/>
    <w:pPr>
      <w:keepNext/>
      <w:spacing w:before="300"/>
      <w:ind w:left="0"/>
      <w:outlineLvl w:val="1"/>
    </w:pPr>
    <w:rPr>
      <w:rFonts w:ascii="Tw Cen MT" w:hAnsi="Tw Cen MT"/>
      <w:color w:val="70A0AA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0A63"/>
    <w:pPr>
      <w:keepNext/>
      <w:spacing w:after="0"/>
      <w:outlineLvl w:val="2"/>
    </w:pPr>
    <w:rPr>
      <w:rFonts w:ascii="Tw Cen MT" w:hAnsi="Tw Cen MT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E7A8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F7"/>
  </w:style>
  <w:style w:type="paragraph" w:styleId="Footer">
    <w:name w:val="footer"/>
    <w:basedOn w:val="Normal"/>
    <w:link w:val="Foot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F7"/>
  </w:style>
  <w:style w:type="paragraph" w:styleId="BalloonText">
    <w:name w:val="Balloon Text"/>
    <w:basedOn w:val="Normal"/>
    <w:link w:val="BalloonTextChar"/>
    <w:uiPriority w:val="99"/>
    <w:semiHidden/>
    <w:unhideWhenUsed/>
    <w:rsid w:val="00E7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1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0A63"/>
    <w:rPr>
      <w:rFonts w:ascii="Tw Cen MT" w:eastAsia="Times New Roman" w:hAnsi="Tw Cen MT" w:cs="Arial"/>
      <w:color w:val="70A0AA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20A63"/>
    <w:rPr>
      <w:rFonts w:ascii="Tw Cen MT" w:eastAsiaTheme="majorEastAsia" w:hAnsi="Tw Cen MT" w:cstheme="majorBidi"/>
      <w:bCs/>
      <w:color w:val="70A0AA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20A63"/>
    <w:rPr>
      <w:rFonts w:ascii="Tw Cen MT" w:eastAsia="Times New Roman" w:hAnsi="Tw Cen MT" w:cs="Arial"/>
      <w:b/>
      <w:color w:val="000000"/>
      <w:szCs w:val="20"/>
    </w:rPr>
  </w:style>
  <w:style w:type="character" w:customStyle="1" w:styleId="apple-style-span">
    <w:name w:val="apple-style-span"/>
    <w:basedOn w:val="DefaultParagraphFont"/>
    <w:rsid w:val="0058123A"/>
  </w:style>
  <w:style w:type="paragraph" w:styleId="NoSpacing">
    <w:name w:val="No Spacing"/>
    <w:autoRedefine/>
    <w:uiPriority w:val="1"/>
    <w:qFormat/>
    <w:rsid w:val="009D5E79"/>
    <w:pPr>
      <w:spacing w:after="0" w:line="240" w:lineRule="auto"/>
    </w:pPr>
    <w:rPr>
      <w:rFonts w:eastAsia="Times New Roman" w:cs="Arial"/>
      <w:color w:val="000000"/>
      <w:szCs w:val="20"/>
    </w:rPr>
  </w:style>
  <w:style w:type="character" w:styleId="IntenseEmphasis">
    <w:name w:val="Intense Emphasis"/>
    <w:basedOn w:val="DefaultParagraphFont"/>
    <w:uiPriority w:val="21"/>
    <w:qFormat/>
    <w:rsid w:val="00712F60"/>
    <w:rPr>
      <w:rFonts w:asciiTheme="minorHAnsi" w:hAnsiTheme="minorHAnsi"/>
      <w:b/>
      <w:bCs/>
      <w:i/>
      <w:iCs/>
      <w:color w:val="auto"/>
      <w:sz w:val="18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027895"/>
    <w:pPr>
      <w:spacing w:before="480" w:line="276" w:lineRule="auto"/>
      <w:outlineLvl w:val="9"/>
    </w:pPr>
    <w:rPr>
      <w:cap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D5E79"/>
    <w:pPr>
      <w:spacing w:after="100"/>
    </w:pPr>
    <w:rPr>
      <w:rFonts w:asciiTheme="majorHAnsi" w:hAnsiTheme="majorHAnsi"/>
      <w:sz w:val="32"/>
    </w:rPr>
  </w:style>
  <w:style w:type="character" w:styleId="Hyperlink">
    <w:name w:val="Hyperlink"/>
    <w:basedOn w:val="DefaultParagraphFont"/>
    <w:uiPriority w:val="99"/>
    <w:unhideWhenUsed/>
    <w:rsid w:val="00D21175"/>
    <w:rPr>
      <w:color w:val="00A4C7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3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30AE"/>
    <w:rPr>
      <w:rFonts w:ascii="Book Antiqua" w:eastAsia="Times New Roman" w:hAnsi="Book Antiqua" w:cs="Arial"/>
      <w:i/>
      <w:iCs/>
      <w:color w:val="000000" w:themeColor="text1"/>
      <w:sz w:val="20"/>
      <w:szCs w:val="20"/>
      <w:shd w:val="clear" w:color="auto" w:fill="FFFFFF" w:themeFill="background1"/>
    </w:rPr>
  </w:style>
  <w:style w:type="table" w:styleId="TableGrid">
    <w:name w:val="Table Grid"/>
    <w:basedOn w:val="TableNormal"/>
    <w:uiPriority w:val="59"/>
    <w:rsid w:val="0031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1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10C"/>
    <w:rPr>
      <w:rFonts w:ascii="Corbel" w:eastAsia="Times New Roman" w:hAnsi="Corbe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10C"/>
    <w:rPr>
      <w:vertAlign w:val="superscript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E4AF8"/>
    <w:pPr>
      <w:spacing w:after="0"/>
      <w:contextualSpacing/>
    </w:pPr>
    <w:rPr>
      <w:rFonts w:asciiTheme="majorHAnsi" w:eastAsiaTheme="majorEastAsia" w:hAnsiTheme="majorHAnsi" w:cstheme="majorBidi"/>
      <w:caps/>
      <w:color w:val="70A0AA" w:themeColor="accent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AF8"/>
    <w:rPr>
      <w:rFonts w:asciiTheme="majorHAnsi" w:eastAsiaTheme="majorEastAsia" w:hAnsiTheme="majorHAnsi" w:cstheme="majorBidi"/>
      <w:caps/>
      <w:color w:val="70A0AA" w:themeColor="accent1"/>
      <w:spacing w:val="-10"/>
      <w:kern w:val="28"/>
      <w:sz w:val="9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387"/>
    <w:rPr>
      <w:rFonts w:asciiTheme="majorHAnsi" w:eastAsiaTheme="majorEastAsia" w:hAnsiTheme="majorHAnsi" w:cstheme="majorBidi"/>
      <w:i/>
      <w:iCs/>
      <w:color w:val="4E7A84" w:themeColor="accent1" w:themeShade="BF"/>
      <w:sz w:val="1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3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38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12F60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91AC8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F60"/>
    <w:rPr>
      <w:rFonts w:ascii="Segoe UI" w:eastAsia="Times New Roman" w:hAnsi="Segoe UI" w:cs="Arial"/>
      <w:iCs/>
      <w:color w:val="91AC87" w:themeColor="accent2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876C9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character" w:styleId="BookTitle">
    <w:name w:val="Book Title"/>
    <w:basedOn w:val="DefaultParagraphFont"/>
    <w:uiPriority w:val="33"/>
    <w:qFormat/>
    <w:rsid w:val="00712F60"/>
    <w:rPr>
      <w:rFonts w:asciiTheme="majorHAnsi" w:hAnsiTheme="majorHAnsi"/>
      <w:b w:val="0"/>
      <w:bCs/>
      <w:i/>
      <w:iCs/>
      <w:spacing w:val="5"/>
      <w:sz w:val="18"/>
    </w:rPr>
  </w:style>
  <w:style w:type="paragraph" w:customStyle="1" w:styleId="TableHeader">
    <w:name w:val="Table Header"/>
    <w:basedOn w:val="Normal"/>
    <w:link w:val="TableHeaderChar"/>
    <w:autoRedefine/>
    <w:qFormat/>
    <w:rsid w:val="009D5E79"/>
    <w:pPr>
      <w:spacing w:after="0"/>
      <w:jc w:val="center"/>
    </w:pPr>
    <w:rPr>
      <w:rFonts w:ascii="Tw Cen MT Condensed" w:hAnsi="Tw Cen MT Condensed"/>
      <w:caps/>
      <w:color w:val="70A0AA" w:themeColor="accent1"/>
      <w:sz w:val="32"/>
      <w:szCs w:val="32"/>
    </w:rPr>
  </w:style>
  <w:style w:type="paragraph" w:customStyle="1" w:styleId="OptionalHeading">
    <w:name w:val="Optional Heading"/>
    <w:basedOn w:val="Heading1"/>
    <w:link w:val="OptionalHeadingChar"/>
    <w:rsid w:val="00712F60"/>
    <w:pPr>
      <w:ind w:left="720"/>
    </w:pPr>
    <w:rPr>
      <w:rFonts w:ascii="Tw Cen MT Condensed" w:hAnsi="Tw Cen MT Condensed"/>
      <w:caps/>
      <w:sz w:val="40"/>
      <w:szCs w:val="40"/>
    </w:rPr>
  </w:style>
  <w:style w:type="character" w:customStyle="1" w:styleId="TableHeaderChar">
    <w:name w:val="Table Header Char"/>
    <w:basedOn w:val="DefaultParagraphFont"/>
    <w:link w:val="TableHeader"/>
    <w:rsid w:val="009D5E79"/>
    <w:rPr>
      <w:rFonts w:ascii="Tw Cen MT Condensed" w:eastAsia="Times New Roman" w:hAnsi="Tw Cen MT Condensed" w:cs="Arial"/>
      <w:caps/>
      <w:color w:val="70A0AA" w:themeColor="accent1"/>
      <w:sz w:val="32"/>
      <w:szCs w:val="32"/>
    </w:rPr>
  </w:style>
  <w:style w:type="character" w:customStyle="1" w:styleId="OptionalHeadingChar">
    <w:name w:val="Optional Heading Char"/>
    <w:basedOn w:val="Heading1Char"/>
    <w:link w:val="OptionalHeading"/>
    <w:rsid w:val="00712F60"/>
    <w:rPr>
      <w:rFonts w:ascii="Tw Cen MT Condensed" w:eastAsiaTheme="majorEastAsia" w:hAnsi="Tw Cen MT Condensed" w:cstheme="majorBidi"/>
      <w:bCs/>
      <w:caps/>
      <w:color w:val="91AC87" w:themeColor="accent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70A0AA"/>
      </a:accent1>
      <a:accent2>
        <a:srgbClr val="91AC87"/>
      </a:accent2>
      <a:accent3>
        <a:srgbClr val="47732E"/>
      </a:accent3>
      <a:accent4>
        <a:srgbClr val="C0E222"/>
      </a:accent4>
      <a:accent5>
        <a:srgbClr val="FFC72D"/>
      </a:accent5>
      <a:accent6>
        <a:srgbClr val="3E2823"/>
      </a:accent6>
      <a:hlink>
        <a:srgbClr val="00A4C7"/>
      </a:hlink>
      <a:folHlink>
        <a:srgbClr val="00355F"/>
      </a:folHlink>
    </a:clrScheme>
    <a:fontScheme name="Custom 4">
      <a:majorFont>
        <a:latin typeface="Tw Cen MT"/>
        <a:ea typeface=""/>
        <a:cs typeface="Arial"/>
      </a:majorFont>
      <a:minorFont>
        <a:latin typeface="Century Schoolbook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8F58-CB5B-45D1-BC64-697323D6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Clairelise Rodriguez</dc:creator>
  <cp:keywords/>
  <dc:description/>
  <cp:lastModifiedBy>Elizabeth Suarez</cp:lastModifiedBy>
  <cp:revision>2</cp:revision>
  <cp:lastPrinted>2011-11-29T02:02:00Z</cp:lastPrinted>
  <dcterms:created xsi:type="dcterms:W3CDTF">2018-07-27T20:00:00Z</dcterms:created>
  <dcterms:modified xsi:type="dcterms:W3CDTF">2018-07-27T20:00:00Z</dcterms:modified>
</cp:coreProperties>
</file>